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6AD2" w14:textId="7A0CD6E2" w:rsidR="00C42367" w:rsidRPr="007203BC" w:rsidRDefault="007203BC" w:rsidP="007203BC">
      <w:pPr>
        <w:pStyle w:val="Nagwek1"/>
        <w:rPr>
          <w:b/>
          <w:bCs/>
          <w:color w:val="auto"/>
          <w:sz w:val="36"/>
          <w:szCs w:val="36"/>
        </w:rPr>
      </w:pPr>
      <w:r w:rsidRPr="007203BC">
        <w:rPr>
          <w:b/>
          <w:bCs/>
          <w:color w:val="auto"/>
          <w:sz w:val="36"/>
          <w:szCs w:val="36"/>
        </w:rPr>
        <w:t xml:space="preserve">Zarządzenie nr /2025/26 Dyrektora Szkoły Podstawowej nr 10 im. Tomaszowskich Olimpijczyków w Tomaszowie Mazowieckim </w:t>
      </w:r>
      <w:r w:rsidR="00C42367" w:rsidRPr="007203BC">
        <w:rPr>
          <w:b/>
          <w:bCs/>
          <w:color w:val="auto"/>
          <w:sz w:val="36"/>
          <w:szCs w:val="36"/>
        </w:rPr>
        <w:t>z dnia 11.09.2025r.</w:t>
      </w:r>
      <w:r w:rsidRPr="007203BC">
        <w:rPr>
          <w:b/>
          <w:bCs/>
          <w:color w:val="auto"/>
          <w:sz w:val="36"/>
          <w:szCs w:val="36"/>
        </w:rPr>
        <w:t xml:space="preserve"> </w:t>
      </w:r>
      <w:r w:rsidR="00C42367" w:rsidRPr="007203BC">
        <w:rPr>
          <w:b/>
          <w:bCs/>
          <w:color w:val="auto"/>
          <w:sz w:val="36"/>
          <w:szCs w:val="36"/>
        </w:rPr>
        <w:t>w sprawie zmian w Regulaminie wynagradzania pracowników samorządowych w Szkole Podstawowej nr 10 im. Tomaszowskich Olimpijczyków</w:t>
      </w:r>
    </w:p>
    <w:p w14:paraId="080163A2" w14:textId="6418F452" w:rsidR="00C42367" w:rsidRPr="007203BC" w:rsidRDefault="00C42367" w:rsidP="007203BC">
      <w:pPr>
        <w:pStyle w:val="Nagwek2"/>
        <w:spacing w:after="240"/>
        <w:rPr>
          <w:color w:val="auto"/>
          <w:sz w:val="32"/>
          <w:szCs w:val="32"/>
        </w:rPr>
      </w:pPr>
      <w:r w:rsidRPr="007203BC">
        <w:rPr>
          <w:color w:val="auto"/>
          <w:sz w:val="32"/>
          <w:szCs w:val="32"/>
        </w:rPr>
        <w:t xml:space="preserve">Podstawa prawna: Ustawa z dnia 25 lipca 2025 r. o zmianie ustawy – Karta Nauczyciela (Dz.U. z 2025 r. poz. 1160), art. 39 ust. 4 </w:t>
      </w:r>
    </w:p>
    <w:p w14:paraId="2494A2D5" w14:textId="77777777" w:rsidR="00C42367" w:rsidRPr="007203BC" w:rsidRDefault="00C42367" w:rsidP="007203BC">
      <w:pPr>
        <w:pStyle w:val="Nagwek3"/>
      </w:pPr>
      <w:r w:rsidRPr="007203BC">
        <w:t>§ 1</w:t>
      </w:r>
    </w:p>
    <w:p w14:paraId="30B5E46A" w14:textId="3FC182AB" w:rsidR="00C42367" w:rsidRPr="007203BC" w:rsidRDefault="00C42367" w:rsidP="007203BC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7203BC">
        <w:rPr>
          <w:rFonts w:asciiTheme="majorHAnsi" w:hAnsiTheme="majorHAnsi" w:cstheme="majorHAnsi"/>
          <w:sz w:val="28"/>
          <w:szCs w:val="28"/>
        </w:rPr>
        <w:t>Wprowadzam zmiany w § 13 w/w regulaminu, gdzie dodano pkt 9 o treści ,,Składniki wynagrodzenia, których wysokość może być ustalona jedynie na podstawie już wykonanych prac, wypłaca się miesięcznie lub jednorazowo z dołu do piątego dnia roboczego miesiąca następującego po miesiącu, za który przysługuje to wynagrodzenie”</w:t>
      </w:r>
      <w:r w:rsidR="007203BC">
        <w:rPr>
          <w:rFonts w:asciiTheme="majorHAnsi" w:hAnsiTheme="majorHAnsi" w:cstheme="majorHAnsi"/>
          <w:sz w:val="28"/>
          <w:szCs w:val="28"/>
        </w:rPr>
        <w:t>.</w:t>
      </w:r>
    </w:p>
    <w:p w14:paraId="4D088615" w14:textId="77777777" w:rsidR="00C42367" w:rsidRPr="007203BC" w:rsidRDefault="00C42367" w:rsidP="007203BC">
      <w:pPr>
        <w:pStyle w:val="Nagwek3"/>
      </w:pPr>
      <w:r w:rsidRPr="007203BC">
        <w:t>§ 2</w:t>
      </w:r>
    </w:p>
    <w:p w14:paraId="1EACF2A2" w14:textId="599CA6A5" w:rsidR="00245B76" w:rsidRPr="007203BC" w:rsidRDefault="00C42367" w:rsidP="007203BC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7203BC">
        <w:rPr>
          <w:rFonts w:asciiTheme="majorHAnsi" w:hAnsiTheme="majorHAnsi" w:cstheme="majorHAnsi"/>
          <w:sz w:val="28"/>
          <w:szCs w:val="28"/>
        </w:rPr>
        <w:t>Zarządzenie wchodzi w życie z dniem podpisania</w:t>
      </w:r>
      <w:r w:rsidR="001905BD" w:rsidRPr="007203BC">
        <w:rPr>
          <w:rFonts w:asciiTheme="majorHAnsi" w:hAnsiTheme="majorHAnsi" w:cstheme="majorHAnsi"/>
          <w:sz w:val="28"/>
          <w:szCs w:val="28"/>
        </w:rPr>
        <w:t xml:space="preserve"> i dotyczy nauczycieli.</w:t>
      </w:r>
    </w:p>
    <w:sectPr w:rsidR="00245B76" w:rsidRPr="0072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67"/>
    <w:rsid w:val="001905BD"/>
    <w:rsid w:val="00245B76"/>
    <w:rsid w:val="00526B71"/>
    <w:rsid w:val="007203BC"/>
    <w:rsid w:val="009558DA"/>
    <w:rsid w:val="00C42367"/>
    <w:rsid w:val="00C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380D"/>
  <w15:chartTrackingRefBased/>
  <w15:docId w15:val="{D0AD930F-C15A-48AE-903C-A52DBB77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03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20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03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5</cp:revision>
  <dcterms:created xsi:type="dcterms:W3CDTF">2025-09-11T08:57:00Z</dcterms:created>
  <dcterms:modified xsi:type="dcterms:W3CDTF">2025-10-06T07:24:00Z</dcterms:modified>
</cp:coreProperties>
</file>