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3A517" w14:textId="1BE6EDC0" w:rsidR="00002CDD" w:rsidRPr="00BC00A7" w:rsidRDefault="00E37C48" w:rsidP="00BC00A7">
      <w:pPr>
        <w:pStyle w:val="Tytu"/>
      </w:pPr>
      <w:r w:rsidRPr="00BC00A7">
        <w:t xml:space="preserve">ZARZĄDZENIE </w:t>
      </w:r>
      <w:r w:rsidR="00080D4A" w:rsidRPr="00BC00A7">
        <w:t>nr</w:t>
      </w:r>
      <w:r w:rsidR="00BC00A7" w:rsidRPr="00BC00A7">
        <w:t xml:space="preserve"> </w:t>
      </w:r>
      <w:r w:rsidR="00080D4A" w:rsidRPr="00BC00A7">
        <w:t>2</w:t>
      </w:r>
      <w:r w:rsidRPr="00BC00A7">
        <w:t>/202</w:t>
      </w:r>
      <w:r w:rsidR="00420EA0" w:rsidRPr="00BC00A7">
        <w:t>4</w:t>
      </w:r>
      <w:r w:rsidR="00080D4A" w:rsidRPr="00BC00A7">
        <w:t xml:space="preserve"> </w:t>
      </w:r>
      <w:r w:rsidR="00D6303C" w:rsidRPr="00BC00A7">
        <w:t>/2025</w:t>
      </w:r>
      <w:r w:rsidR="00BC00A7" w:rsidRPr="00BC00A7">
        <w:t xml:space="preserve"> </w:t>
      </w:r>
      <w:r w:rsidR="00080D4A" w:rsidRPr="00BC00A7">
        <w:t>DYREKTORA SZKOŁY PODSTAWOWEJ nr</w:t>
      </w:r>
      <w:r w:rsidR="00376AB0">
        <w:t xml:space="preserve"> </w:t>
      </w:r>
      <w:r w:rsidR="00080D4A" w:rsidRPr="00BC00A7">
        <w:t>10 im. TOMASZOWSKICH</w:t>
      </w:r>
      <w:r w:rsidR="003075B6" w:rsidRPr="00BC00A7">
        <w:t xml:space="preserve"> </w:t>
      </w:r>
      <w:r w:rsidR="00080D4A" w:rsidRPr="00BC00A7">
        <w:t>OLIMPIJCZYKÓW w TOMASZOWIE MAZOWIECKIM</w:t>
      </w:r>
      <w:r w:rsidR="003075B6" w:rsidRPr="00BC00A7">
        <w:t xml:space="preserve"> </w:t>
      </w:r>
      <w:r w:rsidRPr="00BC00A7">
        <w:t>z dnia</w:t>
      </w:r>
      <w:r w:rsidR="00080D4A" w:rsidRPr="00BC00A7">
        <w:t xml:space="preserve"> 23 września 2024 r.</w:t>
      </w:r>
      <w:bookmarkStart w:id="0" w:name="_Hlk175743096"/>
      <w:r w:rsidR="00BC00A7" w:rsidRPr="00BC00A7">
        <w:t xml:space="preserve"> </w:t>
      </w:r>
      <w:r w:rsidRPr="00BC00A7">
        <w:t>w sprawie</w:t>
      </w:r>
      <w:r w:rsidR="00080D4A" w:rsidRPr="00BC00A7">
        <w:t xml:space="preserve"> wprowadzenia</w:t>
      </w:r>
      <w:r w:rsidR="002A0DA6" w:rsidRPr="00BC00A7">
        <w:t xml:space="preserve"> </w:t>
      </w:r>
      <w:r w:rsidRPr="00BC00A7">
        <w:t xml:space="preserve">Procedury dotyczącej przyjmowania zgłoszeń </w:t>
      </w:r>
      <w:r w:rsidR="0087281C" w:rsidRPr="00BC00A7">
        <w:t xml:space="preserve">naruszeń prawa </w:t>
      </w:r>
      <w:r w:rsidRPr="00BC00A7">
        <w:t>oraz podejmowania działań następczych w związku z tymi zgłoszeniami</w:t>
      </w:r>
      <w:bookmarkEnd w:id="0"/>
    </w:p>
    <w:p w14:paraId="14613E19" w14:textId="77777777" w:rsidR="00BC00A7" w:rsidRPr="00BC00A7" w:rsidRDefault="00BC00A7" w:rsidP="00BC00A7"/>
    <w:p w14:paraId="7197F748" w14:textId="77777777" w:rsidR="00E37C48" w:rsidRPr="00BC00A7" w:rsidRDefault="00E37C48" w:rsidP="00BC00A7">
      <w:r w:rsidRPr="00BC00A7">
        <w:t xml:space="preserve">Na podstawie </w:t>
      </w:r>
      <w:r w:rsidR="002A0DA6" w:rsidRPr="00BC00A7">
        <w:t>art</w:t>
      </w:r>
      <w:r w:rsidR="00420EA0" w:rsidRPr="00BC00A7">
        <w:t xml:space="preserve">. 24 ust. 1 lub </w:t>
      </w:r>
      <w:r w:rsidR="002A0DA6" w:rsidRPr="00BC00A7">
        <w:t>art</w:t>
      </w:r>
      <w:r w:rsidR="00420EA0" w:rsidRPr="00BC00A7">
        <w:t xml:space="preserve">. 24 ust. 2 (jeśli wprowadzenie regulaminu jest fakultatywne tj. gdy pracodawca zatrudnia mniej niż 50 pracowników) ustawy z dnia 14 czerwca 2024 r. o ochronie sygnalistów (Dz.U.2024.928 z dnia 2024.06.24 z </w:t>
      </w:r>
      <w:proofErr w:type="spellStart"/>
      <w:r w:rsidR="00420EA0" w:rsidRPr="00BC00A7">
        <w:t>późn</w:t>
      </w:r>
      <w:proofErr w:type="spellEnd"/>
      <w:r w:rsidR="00420EA0" w:rsidRPr="00BC00A7">
        <w:t xml:space="preserve">. zm.) oraz </w:t>
      </w:r>
      <w:r w:rsidR="002A0DA6" w:rsidRPr="00BC00A7">
        <w:t>art</w:t>
      </w:r>
      <w:r w:rsidR="00CE7DF5" w:rsidRPr="00BC00A7">
        <w:t xml:space="preserve">. 9 ust. 1 </w:t>
      </w:r>
      <w:r w:rsidR="00555A88" w:rsidRPr="00BC00A7">
        <w:t>Dyrektywy Parlamentu Europejskiego i Rady (UE) 2019/1937 z dnia 23 października 2019 r. w sprawie ochrony osób zgłaszających naruszenia praw Unii (Dyrektywa o sygnalistach)</w:t>
      </w:r>
      <w:r w:rsidR="00420EA0" w:rsidRPr="00BC00A7">
        <w:t xml:space="preserve">, </w:t>
      </w:r>
      <w:r w:rsidRPr="00BC00A7">
        <w:t>zarządzam co następuje:</w:t>
      </w:r>
    </w:p>
    <w:p w14:paraId="6DF679D1" w14:textId="77777777" w:rsidR="00E37C48" w:rsidRPr="00BC00A7" w:rsidRDefault="00E37C48" w:rsidP="00BC00A7">
      <w:pPr>
        <w:pStyle w:val="Nagwek1"/>
      </w:pPr>
      <w:r w:rsidRPr="00BC00A7">
        <w:t>§ 1</w:t>
      </w:r>
    </w:p>
    <w:p w14:paraId="23AC4016" w14:textId="77777777" w:rsidR="00E37C48" w:rsidRPr="003075B6" w:rsidRDefault="00080D4A" w:rsidP="00BC00A7">
      <w:r w:rsidRPr="003075B6">
        <w:t>Wprowadzam P</w:t>
      </w:r>
      <w:r w:rsidR="00E37C48" w:rsidRPr="003075B6">
        <w:t xml:space="preserve">rocedurę dotyczącą przyjmowania zgłoszeń </w:t>
      </w:r>
      <w:r w:rsidR="0087281C" w:rsidRPr="003075B6">
        <w:t xml:space="preserve">naruszeń prawa </w:t>
      </w:r>
      <w:r w:rsidR="00E37C48" w:rsidRPr="003075B6">
        <w:t>oraz podejmowania działań następczych w związku z tymi zgłoszeniami w</w:t>
      </w:r>
      <w:r w:rsidRPr="003075B6">
        <w:t xml:space="preserve"> Szkole Podstawowej nr 10 im. Tomaszowskich Olimpijczyków w Tomaszowie Mazowieckim,</w:t>
      </w:r>
      <w:r w:rsidR="00E37C48" w:rsidRPr="003075B6">
        <w:rPr>
          <w:i/>
          <w:iCs/>
        </w:rPr>
        <w:t xml:space="preserve"> </w:t>
      </w:r>
      <w:r w:rsidR="00E37C48" w:rsidRPr="003075B6">
        <w:t>stanowiąc</w:t>
      </w:r>
      <w:r w:rsidR="00555A88" w:rsidRPr="003075B6">
        <w:t>ą</w:t>
      </w:r>
      <w:r w:rsidR="00E37C48" w:rsidRPr="003075B6">
        <w:t xml:space="preserve"> załącznik nr 1 do niniejszego Zarządzenia.</w:t>
      </w:r>
    </w:p>
    <w:p w14:paraId="22235AE5" w14:textId="77777777" w:rsidR="00E37C48" w:rsidRPr="003075B6" w:rsidRDefault="00E37C48" w:rsidP="00BC00A7">
      <w:pPr>
        <w:pStyle w:val="Nagwek1"/>
      </w:pPr>
      <w:r w:rsidRPr="003075B6">
        <w:t>§ 2</w:t>
      </w:r>
    </w:p>
    <w:p w14:paraId="4162C0EF" w14:textId="77777777" w:rsidR="00E37C48" w:rsidRPr="003075B6" w:rsidRDefault="00E37C48" w:rsidP="00BC00A7">
      <w:r w:rsidRPr="003075B6">
        <w:t>Zobowiązuję</w:t>
      </w:r>
      <w:r w:rsidR="00080D4A" w:rsidRPr="003075B6">
        <w:t xml:space="preserve"> do zapoznania z treścią wyżej wymienionego dokumentu wszystkich osób</w:t>
      </w:r>
      <w:r w:rsidR="00285465" w:rsidRPr="003075B6">
        <w:t xml:space="preserve"> wykonujących pracę </w:t>
      </w:r>
      <w:r w:rsidRPr="003075B6">
        <w:t>w sposób zwyczajowo przyjęty w jednostce.</w:t>
      </w:r>
    </w:p>
    <w:p w14:paraId="04905E14" w14:textId="77777777" w:rsidR="00E37C48" w:rsidRPr="003075B6" w:rsidRDefault="00E37C48" w:rsidP="00BC00A7">
      <w:pPr>
        <w:pStyle w:val="Nagwek1"/>
      </w:pPr>
      <w:r w:rsidRPr="003075B6">
        <w:t>§ 3</w:t>
      </w:r>
    </w:p>
    <w:p w14:paraId="3175E328" w14:textId="77777777" w:rsidR="00E37C48" w:rsidRPr="003075B6" w:rsidRDefault="00E37C48" w:rsidP="00BC00A7">
      <w:r w:rsidRPr="003075B6">
        <w:t xml:space="preserve">Pracownicy zobowiązani są do zapoznania się z treścią </w:t>
      </w:r>
      <w:r w:rsidR="00C672CA" w:rsidRPr="003075B6">
        <w:t>Procedury</w:t>
      </w:r>
      <w:r w:rsidRPr="003075B6">
        <w:t xml:space="preserve"> i podpisania oświadczenia o</w:t>
      </w:r>
      <w:r w:rsidR="003075B6" w:rsidRPr="003075B6">
        <w:t xml:space="preserve"> </w:t>
      </w:r>
      <w:r w:rsidRPr="003075B6">
        <w:t xml:space="preserve">zapoznaniu się z </w:t>
      </w:r>
      <w:r w:rsidR="00C672CA" w:rsidRPr="003075B6">
        <w:t xml:space="preserve">jej </w:t>
      </w:r>
      <w:r w:rsidRPr="003075B6">
        <w:t xml:space="preserve">przepisami. </w:t>
      </w:r>
    </w:p>
    <w:p w14:paraId="129850B9" w14:textId="77777777" w:rsidR="00D74D19" w:rsidRPr="003075B6" w:rsidRDefault="00A14808" w:rsidP="00BC00A7">
      <w:r w:rsidRPr="003075B6">
        <w:t>Pracodawca zobowiązuje wszyst</w:t>
      </w:r>
      <w:r w:rsidR="00285465" w:rsidRPr="003075B6">
        <w:t xml:space="preserve">kie osoby wykonujące pracę </w:t>
      </w:r>
      <w:r w:rsidRPr="003075B6">
        <w:t xml:space="preserve"> do przestrzegania Procedury. </w:t>
      </w:r>
    </w:p>
    <w:p w14:paraId="785D7EDA" w14:textId="77777777" w:rsidR="00E37C48" w:rsidRPr="003075B6" w:rsidRDefault="00E37C48" w:rsidP="00BC00A7">
      <w:pPr>
        <w:pStyle w:val="Nagwek1"/>
      </w:pPr>
      <w:r w:rsidRPr="003075B6">
        <w:t>§ 4</w:t>
      </w:r>
    </w:p>
    <w:p w14:paraId="35D8737F" w14:textId="77777777" w:rsidR="00080D4A" w:rsidRPr="003075B6" w:rsidRDefault="00E37C48" w:rsidP="00BC00A7">
      <w:r w:rsidRPr="003075B6">
        <w:t>Zarządzenie wchodzi w życie</w:t>
      </w:r>
      <w:r w:rsidR="00080D4A" w:rsidRPr="003075B6">
        <w:t xml:space="preserve"> z dniem podjęcia, </w:t>
      </w:r>
      <w:r w:rsidRPr="003075B6">
        <w:t xml:space="preserve"> do wiadomości </w:t>
      </w:r>
      <w:r w:rsidR="00D15960" w:rsidRPr="003075B6">
        <w:t xml:space="preserve">i stosowania </w:t>
      </w:r>
      <w:r w:rsidR="00285465" w:rsidRPr="003075B6">
        <w:t>osób wykonujących pracę.</w:t>
      </w:r>
    </w:p>
    <w:p w14:paraId="4BD3A42E" w14:textId="77777777" w:rsidR="00E37C48" w:rsidRPr="003075B6" w:rsidRDefault="00E37C48" w:rsidP="00BC00A7">
      <w:r w:rsidRPr="003075B6">
        <w:t>(pieczątka i podpis pracodawcy)</w:t>
      </w:r>
    </w:p>
    <w:p w14:paraId="114E58C6" w14:textId="77777777" w:rsidR="003075B6" w:rsidRPr="003075B6" w:rsidRDefault="003075B6" w:rsidP="00BC00A7"/>
    <w:p w14:paraId="05B0522A" w14:textId="77777777" w:rsidR="003075B6" w:rsidRPr="00BC00A7" w:rsidRDefault="003075B6" w:rsidP="00BC00A7">
      <w:pPr>
        <w:pStyle w:val="Nagwek2"/>
      </w:pPr>
      <w:r w:rsidRPr="00BC00A7">
        <w:lastRenderedPageBreak/>
        <w:t>Załącznik nr 1</w:t>
      </w:r>
    </w:p>
    <w:p w14:paraId="584CCB81" w14:textId="77777777" w:rsidR="003075B6" w:rsidRPr="003075B6" w:rsidRDefault="003075B6" w:rsidP="00BC00A7">
      <w:r w:rsidRPr="003075B6">
        <w:t>Zgodnie z ustawą z dnia 14 czerwca 2024 r. o ochronie sygnalistów oraz Dyrektywą</w:t>
      </w:r>
      <w:r w:rsidR="00FA6392">
        <w:t xml:space="preserve"> </w:t>
      </w:r>
      <w:r w:rsidRPr="003075B6">
        <w:t>Parlamentu Europejskiego I Rady (U) 2019/1937 z dnia 23 października 2019 r. w sprawie</w:t>
      </w:r>
      <w:r w:rsidR="00FA6392">
        <w:t xml:space="preserve"> </w:t>
      </w:r>
      <w:r w:rsidRPr="003075B6">
        <w:t>ochrony osób zgłaszających naruszenia prawa Unii jesteśmy zobowiązani udostępnić</w:t>
      </w:r>
      <w:r w:rsidR="00FA6392">
        <w:t xml:space="preserve"> </w:t>
      </w:r>
      <w:r w:rsidRPr="003075B6">
        <w:t xml:space="preserve">Państwu kanały umożliwiające dokonywanie zgłoszeń naruszeń prawa (tzw. </w:t>
      </w:r>
      <w:r w:rsidR="00FA6392" w:rsidRPr="003075B6">
        <w:t>Z</w:t>
      </w:r>
      <w:r w:rsidRPr="003075B6">
        <w:t>głoszeń</w:t>
      </w:r>
      <w:r w:rsidR="00FA6392">
        <w:t xml:space="preserve"> </w:t>
      </w:r>
      <w:r w:rsidRPr="003075B6">
        <w:t>wewnętrznych)</w:t>
      </w:r>
    </w:p>
    <w:p w14:paraId="15280130" w14:textId="77777777" w:rsidR="003075B6" w:rsidRPr="003075B6" w:rsidRDefault="003075B6" w:rsidP="00BC00A7"/>
    <w:p w14:paraId="3AC24270" w14:textId="77777777" w:rsidR="003075B6" w:rsidRPr="003075B6" w:rsidRDefault="003075B6" w:rsidP="00BC00A7">
      <w:r w:rsidRPr="003075B6">
        <w:t>Zgłoszenia naruszeń prawa można dokonać za pośrednictwem następujących kanałów kontaktu:</w:t>
      </w:r>
    </w:p>
    <w:p w14:paraId="497B9EC6" w14:textId="77777777" w:rsidR="00DD4866" w:rsidRDefault="003075B6" w:rsidP="00BC00A7">
      <w:pPr>
        <w:numPr>
          <w:ilvl w:val="0"/>
          <w:numId w:val="5"/>
        </w:numPr>
      </w:pPr>
      <w:r w:rsidRPr="003075B6">
        <w:t>dedykowanej skrzynki mailowej sygnalisci@szkoleniaprawnicze.com.pl, obsługiwanej przez</w:t>
      </w:r>
      <w:r w:rsidR="00FA6392">
        <w:t xml:space="preserve"> </w:t>
      </w:r>
      <w:r w:rsidRPr="003075B6">
        <w:t>Koordynatora ds. zgłoszeń, poprzez wypełnienie Formularza zgłoszenia;</w:t>
      </w:r>
    </w:p>
    <w:p w14:paraId="2686F4D6" w14:textId="77777777" w:rsidR="00DD4866" w:rsidRDefault="003075B6" w:rsidP="00BC00A7">
      <w:pPr>
        <w:numPr>
          <w:ilvl w:val="0"/>
          <w:numId w:val="5"/>
        </w:numPr>
      </w:pPr>
      <w:r w:rsidRPr="003075B6">
        <w:t>za pomocą dedykowanego kanału informatycznego za pośrednictwem części strony</w:t>
      </w:r>
      <w:r w:rsidR="00FA6392">
        <w:t xml:space="preserve"> </w:t>
      </w:r>
      <w:r w:rsidRPr="003075B6">
        <w:t>internetowej https://zgloszenia.exlegeiod.pl/ poprzez wypełnienie Formularza zgłoszenia;</w:t>
      </w:r>
    </w:p>
    <w:p w14:paraId="226B8698" w14:textId="77777777" w:rsidR="003075B6" w:rsidRPr="003075B6" w:rsidRDefault="003075B6" w:rsidP="00BC00A7">
      <w:pPr>
        <w:numPr>
          <w:ilvl w:val="0"/>
          <w:numId w:val="5"/>
        </w:numPr>
      </w:pPr>
      <w:r w:rsidRPr="003075B6">
        <w:t>za pomocą infolinii pod nr tel.: 785</w:t>
      </w:r>
      <w:r w:rsidR="00FA6392">
        <w:t xml:space="preserve"> </w:t>
      </w:r>
      <w:r w:rsidRPr="003075B6">
        <w:t>842</w:t>
      </w:r>
      <w:r w:rsidR="00FA6392">
        <w:t xml:space="preserve"> </w:t>
      </w:r>
      <w:r w:rsidRPr="003075B6">
        <w:t>142.</w:t>
      </w:r>
    </w:p>
    <w:p w14:paraId="12172853" w14:textId="77777777" w:rsidR="003075B6" w:rsidRPr="003075B6" w:rsidRDefault="003075B6" w:rsidP="00BC00A7">
      <w:r w:rsidRPr="003075B6">
        <w:t>Tutaj może Pan/Pani pobrać formularz zgłoszenia naruszenia (załącznik) Prosimy, aby przy</w:t>
      </w:r>
      <w:r w:rsidR="00FA6392">
        <w:t xml:space="preserve"> </w:t>
      </w:r>
      <w:r w:rsidRPr="003075B6">
        <w:t>dokonywaniu zgłoszenia korzystać z tego dedykowanego formularza.</w:t>
      </w:r>
    </w:p>
    <w:p w14:paraId="1D72A6FC" w14:textId="77777777" w:rsidR="003075B6" w:rsidRPr="003075B6" w:rsidRDefault="003075B6" w:rsidP="00BC00A7">
      <w:r w:rsidRPr="003075B6">
        <w:t>W naszym podmiocie obowiązuje Procedura dotycząca przyjmowania zgłoszeń naruszeń prawa oraz</w:t>
      </w:r>
      <w:r w:rsidR="00FA6392">
        <w:t xml:space="preserve"> </w:t>
      </w:r>
      <w:r w:rsidRPr="003075B6">
        <w:t>podejmowania działań następczych w związku z tymi zgłoszeniami, która jest dostępna w</w:t>
      </w:r>
      <w:r w:rsidR="00FA6392">
        <w:t xml:space="preserve"> </w:t>
      </w:r>
      <w:r w:rsidRPr="003075B6">
        <w:t>sekretariacie Szkoły Podstawowej nr 10 im. Tomaszowskich Olimpijczyków.</w:t>
      </w:r>
    </w:p>
    <w:p w14:paraId="527CD92D" w14:textId="77777777" w:rsidR="003075B6" w:rsidRPr="003075B6" w:rsidRDefault="003075B6" w:rsidP="00BC00A7">
      <w:r w:rsidRPr="003075B6">
        <w:t>Przypominamy, iż zgłoszenia naruszeń prawa, mogą dotyczyć następujących sfer:</w:t>
      </w:r>
    </w:p>
    <w:p w14:paraId="1AA48611" w14:textId="77777777" w:rsidR="001956DF" w:rsidRDefault="003075B6" w:rsidP="00BC00A7">
      <w:pPr>
        <w:numPr>
          <w:ilvl w:val="0"/>
          <w:numId w:val="3"/>
        </w:numPr>
      </w:pPr>
      <w:r w:rsidRPr="003075B6">
        <w:t>korupcji;</w:t>
      </w:r>
    </w:p>
    <w:p w14:paraId="34B7F12D" w14:textId="77777777" w:rsidR="001956DF" w:rsidRDefault="003075B6" w:rsidP="00BC00A7">
      <w:pPr>
        <w:numPr>
          <w:ilvl w:val="0"/>
          <w:numId w:val="3"/>
        </w:numPr>
      </w:pPr>
      <w:r w:rsidRPr="003075B6">
        <w:t>zamówień publicznych;</w:t>
      </w:r>
    </w:p>
    <w:p w14:paraId="0FAC0B44" w14:textId="77777777" w:rsidR="001956DF" w:rsidRDefault="003075B6" w:rsidP="00BC00A7">
      <w:pPr>
        <w:numPr>
          <w:ilvl w:val="0"/>
          <w:numId w:val="3"/>
        </w:numPr>
      </w:pPr>
      <w:r w:rsidRPr="003075B6">
        <w:t>usług, produktów i rynków finansowych;</w:t>
      </w:r>
    </w:p>
    <w:p w14:paraId="5638E0DB" w14:textId="77777777" w:rsidR="001956DF" w:rsidRDefault="003075B6" w:rsidP="00BC00A7">
      <w:pPr>
        <w:numPr>
          <w:ilvl w:val="0"/>
          <w:numId w:val="3"/>
        </w:numPr>
      </w:pPr>
      <w:r w:rsidRPr="003075B6">
        <w:t>przeciwdziałania praniu pieniędzy oraz finansowaniu terroryzmu;</w:t>
      </w:r>
    </w:p>
    <w:p w14:paraId="5F171164" w14:textId="77777777" w:rsidR="001956DF" w:rsidRDefault="003075B6" w:rsidP="00BC00A7">
      <w:pPr>
        <w:numPr>
          <w:ilvl w:val="0"/>
          <w:numId w:val="3"/>
        </w:numPr>
      </w:pPr>
      <w:r w:rsidRPr="003075B6">
        <w:t>bezpieczeństwa produktów i ich zgodności z wymogami;</w:t>
      </w:r>
    </w:p>
    <w:p w14:paraId="13030F62" w14:textId="77777777" w:rsidR="001956DF" w:rsidRDefault="003075B6" w:rsidP="00BC00A7">
      <w:pPr>
        <w:numPr>
          <w:ilvl w:val="0"/>
          <w:numId w:val="3"/>
        </w:numPr>
      </w:pPr>
      <w:r w:rsidRPr="003075B6">
        <w:t>bezpieczeństwa transportu;</w:t>
      </w:r>
    </w:p>
    <w:p w14:paraId="7771E536" w14:textId="77777777" w:rsidR="001956DF" w:rsidRDefault="003075B6" w:rsidP="00BC00A7">
      <w:pPr>
        <w:numPr>
          <w:ilvl w:val="0"/>
          <w:numId w:val="3"/>
        </w:numPr>
      </w:pPr>
      <w:r w:rsidRPr="003075B6">
        <w:t>ochrony środowiska;</w:t>
      </w:r>
    </w:p>
    <w:p w14:paraId="677334D0" w14:textId="77777777" w:rsidR="001956DF" w:rsidRDefault="003075B6" w:rsidP="00BC00A7">
      <w:pPr>
        <w:numPr>
          <w:ilvl w:val="0"/>
          <w:numId w:val="3"/>
        </w:numPr>
      </w:pPr>
      <w:r w:rsidRPr="003075B6">
        <w:t>ochrony radiologicznej i bezpieczeństwa jądrowego;</w:t>
      </w:r>
    </w:p>
    <w:p w14:paraId="49BDF47E" w14:textId="77777777" w:rsidR="001956DF" w:rsidRDefault="003075B6" w:rsidP="00BC00A7">
      <w:pPr>
        <w:numPr>
          <w:ilvl w:val="0"/>
          <w:numId w:val="3"/>
        </w:numPr>
      </w:pPr>
      <w:r w:rsidRPr="003075B6">
        <w:t>bezpieczeństwa żywności i pasz;</w:t>
      </w:r>
    </w:p>
    <w:p w14:paraId="175952F4" w14:textId="77777777" w:rsidR="001956DF" w:rsidRDefault="003075B6" w:rsidP="00BC00A7">
      <w:pPr>
        <w:numPr>
          <w:ilvl w:val="0"/>
          <w:numId w:val="3"/>
        </w:numPr>
      </w:pPr>
      <w:r w:rsidRPr="003075B6">
        <w:t>zdrowia i dobrostanu zwierząt;</w:t>
      </w:r>
    </w:p>
    <w:p w14:paraId="58D01190" w14:textId="77777777" w:rsidR="001956DF" w:rsidRDefault="003075B6" w:rsidP="00BC00A7">
      <w:pPr>
        <w:numPr>
          <w:ilvl w:val="0"/>
          <w:numId w:val="3"/>
        </w:numPr>
      </w:pPr>
      <w:r w:rsidRPr="003075B6">
        <w:t>zdrowia publicznego;</w:t>
      </w:r>
    </w:p>
    <w:p w14:paraId="413EA09F" w14:textId="77777777" w:rsidR="001956DF" w:rsidRDefault="003075B6" w:rsidP="00BC00A7">
      <w:pPr>
        <w:numPr>
          <w:ilvl w:val="0"/>
          <w:numId w:val="3"/>
        </w:numPr>
      </w:pPr>
      <w:r w:rsidRPr="003075B6">
        <w:t>ochrony konsumentów;</w:t>
      </w:r>
    </w:p>
    <w:p w14:paraId="1AA4CF67" w14:textId="77777777" w:rsidR="001956DF" w:rsidRDefault="003075B6" w:rsidP="00BC00A7">
      <w:pPr>
        <w:numPr>
          <w:ilvl w:val="0"/>
          <w:numId w:val="3"/>
        </w:numPr>
      </w:pPr>
      <w:r w:rsidRPr="003075B6">
        <w:t>ochrony prywatności i danych osobowych;</w:t>
      </w:r>
    </w:p>
    <w:p w14:paraId="3FB55B84" w14:textId="77777777" w:rsidR="001956DF" w:rsidRDefault="003075B6" w:rsidP="00BC00A7">
      <w:pPr>
        <w:numPr>
          <w:ilvl w:val="0"/>
          <w:numId w:val="3"/>
        </w:numPr>
      </w:pPr>
      <w:r w:rsidRPr="003075B6">
        <w:lastRenderedPageBreak/>
        <w:t>bezpieczeństwa sieci i systemów teleinformatycznych;</w:t>
      </w:r>
    </w:p>
    <w:p w14:paraId="2B849A2A" w14:textId="77777777" w:rsidR="001956DF" w:rsidRDefault="003075B6" w:rsidP="00BC00A7">
      <w:pPr>
        <w:numPr>
          <w:ilvl w:val="0"/>
          <w:numId w:val="3"/>
        </w:numPr>
      </w:pPr>
      <w:r w:rsidRPr="003075B6">
        <w:t>interesów finansowych Skarbu Państwa Rzeczypospolitej Polskiej, jednostki samorządu</w:t>
      </w:r>
      <w:r w:rsidR="00FA6392">
        <w:t xml:space="preserve"> </w:t>
      </w:r>
      <w:r w:rsidRPr="003075B6">
        <w:t>terytorialnego oraz Unii Europejskiej;</w:t>
      </w:r>
    </w:p>
    <w:p w14:paraId="191B147A" w14:textId="77777777" w:rsidR="001956DF" w:rsidRDefault="003075B6" w:rsidP="00BC00A7">
      <w:pPr>
        <w:numPr>
          <w:ilvl w:val="0"/>
          <w:numId w:val="3"/>
        </w:numPr>
      </w:pPr>
      <w:r w:rsidRPr="003075B6">
        <w:t>rynku wewnętrznego Unii Europejskiej, w tym publicznoprawnych zasad konkurencji i</w:t>
      </w:r>
      <w:r w:rsidR="00FA6392">
        <w:t xml:space="preserve"> </w:t>
      </w:r>
      <w:r w:rsidRPr="003075B6">
        <w:t>pomocy państwa oraz opodatkowania osób prawnych;</w:t>
      </w:r>
    </w:p>
    <w:p w14:paraId="3EED5048" w14:textId="77777777" w:rsidR="003075B6" w:rsidRPr="003075B6" w:rsidRDefault="003075B6" w:rsidP="00BC00A7">
      <w:pPr>
        <w:numPr>
          <w:ilvl w:val="0"/>
          <w:numId w:val="3"/>
        </w:numPr>
      </w:pPr>
      <w:r w:rsidRPr="003075B6">
        <w:t>konstytucyjnych wolności i praw człowieka i obywatela - występujące w stosunkach</w:t>
      </w:r>
      <w:r w:rsidR="00FA6392">
        <w:t xml:space="preserve"> </w:t>
      </w:r>
      <w:r w:rsidRPr="003075B6">
        <w:t>jednostki z organami</w:t>
      </w:r>
      <w:r w:rsidR="00FA6392">
        <w:t xml:space="preserve"> </w:t>
      </w:r>
      <w:r w:rsidRPr="003075B6">
        <w:t>władzy publicznej i niezwiązane z dziedzinami wskazanymi w pkt a-p.</w:t>
      </w:r>
    </w:p>
    <w:p w14:paraId="312DAA55" w14:textId="77777777" w:rsidR="003075B6" w:rsidRPr="003075B6" w:rsidRDefault="003075B6" w:rsidP="00BC00A7">
      <w:r w:rsidRPr="003075B6">
        <w:t>Do dokonywania zgłoszeń wewnętrznych są uprawnione podmioty / osoby, które zostały wskazane</w:t>
      </w:r>
    </w:p>
    <w:p w14:paraId="3FEC3FFE" w14:textId="77777777" w:rsidR="003075B6" w:rsidRPr="003075B6" w:rsidRDefault="003075B6" w:rsidP="00BC00A7">
      <w:r w:rsidRPr="003075B6">
        <w:t>szczegółowo w naszej Procedurze, w szczególności są to:</w:t>
      </w:r>
    </w:p>
    <w:p w14:paraId="655FC731" w14:textId="77777777" w:rsidR="001956DF" w:rsidRDefault="003075B6" w:rsidP="00BC00A7">
      <w:pPr>
        <w:numPr>
          <w:ilvl w:val="0"/>
          <w:numId w:val="4"/>
        </w:numPr>
      </w:pPr>
      <w:r w:rsidRPr="003075B6">
        <w:t>nasi pracownicy (również pracownicy tymczasowi), także w przypadku, gdy stosunek pracy</w:t>
      </w:r>
      <w:r w:rsidR="001956DF">
        <w:t xml:space="preserve"> </w:t>
      </w:r>
      <w:r w:rsidRPr="003075B6">
        <w:t>już ustał (byli pracownicy);</w:t>
      </w:r>
    </w:p>
    <w:p w14:paraId="26698D6D" w14:textId="77777777" w:rsidR="001956DF" w:rsidRDefault="003075B6" w:rsidP="00BC00A7">
      <w:pPr>
        <w:numPr>
          <w:ilvl w:val="0"/>
          <w:numId w:val="4"/>
        </w:numPr>
      </w:pPr>
      <w:r w:rsidRPr="003075B6">
        <w:t>b) pracownicy</w:t>
      </w:r>
      <w:r w:rsidR="001956DF">
        <w:t>;</w:t>
      </w:r>
    </w:p>
    <w:p w14:paraId="3A635448" w14:textId="77777777" w:rsidR="001956DF" w:rsidRDefault="003075B6" w:rsidP="00BC00A7">
      <w:pPr>
        <w:numPr>
          <w:ilvl w:val="0"/>
          <w:numId w:val="4"/>
        </w:numPr>
      </w:pPr>
      <w:r w:rsidRPr="003075B6">
        <w:t>osoby ubiegające się o zatrudnienie, które uzyskały informację o naruszeniu prawa w</w:t>
      </w:r>
      <w:r w:rsidR="00FA6392">
        <w:t xml:space="preserve"> </w:t>
      </w:r>
      <w:r w:rsidRPr="003075B6">
        <w:t>procesie rekrutacji lub negocjacji poprzedzających zawarcie z nami umowy (np. kandydaci do</w:t>
      </w:r>
      <w:r w:rsidR="00FA6392">
        <w:t xml:space="preserve"> </w:t>
      </w:r>
      <w:r w:rsidRPr="003075B6">
        <w:t>pracy);</w:t>
      </w:r>
    </w:p>
    <w:p w14:paraId="0FA52527" w14:textId="77777777" w:rsidR="001956DF" w:rsidRDefault="003075B6" w:rsidP="00BC00A7">
      <w:pPr>
        <w:numPr>
          <w:ilvl w:val="0"/>
          <w:numId w:val="4"/>
        </w:numPr>
      </w:pPr>
      <w:r w:rsidRPr="003075B6">
        <w:t>osoby świadczące na naszą rzecz pracę na innej podstawie niż stosunek pracy, w tym na</w:t>
      </w:r>
      <w:r w:rsidR="00FA6392">
        <w:t xml:space="preserve"> </w:t>
      </w:r>
      <w:r w:rsidRPr="003075B6">
        <w:t>podstawie umowy cywilnoprawnej;</w:t>
      </w:r>
    </w:p>
    <w:p w14:paraId="4D8EF839" w14:textId="77777777" w:rsidR="001956DF" w:rsidRDefault="003075B6" w:rsidP="00BC00A7">
      <w:pPr>
        <w:numPr>
          <w:ilvl w:val="0"/>
          <w:numId w:val="4"/>
        </w:numPr>
      </w:pPr>
      <w:r w:rsidRPr="003075B6">
        <w:t>nasi stażyści, praktykanci,</w:t>
      </w:r>
    </w:p>
    <w:p w14:paraId="00D57F3F" w14:textId="77777777" w:rsidR="003075B6" w:rsidRPr="003075B6" w:rsidRDefault="003075B6" w:rsidP="00BC00A7">
      <w:pPr>
        <w:numPr>
          <w:ilvl w:val="0"/>
          <w:numId w:val="4"/>
        </w:numPr>
      </w:pPr>
      <w:r w:rsidRPr="003075B6">
        <w:t>nasi wolontariusze.</w:t>
      </w:r>
    </w:p>
    <w:p w14:paraId="197F53E1" w14:textId="77777777" w:rsidR="003075B6" w:rsidRPr="003075B6" w:rsidRDefault="003075B6" w:rsidP="00BC00A7"/>
    <w:p w14:paraId="44C196DC" w14:textId="77777777" w:rsidR="003075B6" w:rsidRPr="003075B6" w:rsidRDefault="003075B6" w:rsidP="00BC00A7">
      <w:r w:rsidRPr="003075B6">
        <w:t>PAMIĘTAJ !!!</w:t>
      </w:r>
    </w:p>
    <w:p w14:paraId="51C55D23" w14:textId="77777777" w:rsidR="003075B6" w:rsidRPr="003075B6" w:rsidRDefault="003075B6" w:rsidP="00BC00A7"/>
    <w:p w14:paraId="1B92D664" w14:textId="77777777" w:rsidR="003075B6" w:rsidRPr="003075B6" w:rsidRDefault="003075B6" w:rsidP="00BC00A7">
      <w:r w:rsidRPr="003075B6">
        <w:t>Będziesz podlegać ochronie przewidzianej dla sygnalisty, jeżeli posiadasz uzasadnione podstawy, by sądzić, że</w:t>
      </w:r>
      <w:r w:rsidR="001956DF">
        <w:t xml:space="preserve"> </w:t>
      </w:r>
      <w:r w:rsidRPr="003075B6">
        <w:t>będące przedmiotem zgłoszenia informacje na temat naruszeń są prawdziwe w momencie dokonywania</w:t>
      </w:r>
      <w:r w:rsidR="001956DF">
        <w:t xml:space="preserve"> </w:t>
      </w:r>
      <w:r w:rsidRPr="003075B6">
        <w:t>zgłoszenia i że informacje takie są objęte zakresem zastosowania naszej Procedury i/lub przepisów prawa</w:t>
      </w:r>
      <w:r w:rsidR="00FA6392">
        <w:t xml:space="preserve"> </w:t>
      </w:r>
      <w:r w:rsidRPr="003075B6">
        <w:t>(sfery wskazano powyżej) - (tzw. zgłoszenie w dobrej wierze).</w:t>
      </w:r>
    </w:p>
    <w:p w14:paraId="6B378986" w14:textId="77777777" w:rsidR="003075B6" w:rsidRPr="003075B6" w:rsidRDefault="003075B6" w:rsidP="00BC00A7">
      <w:r w:rsidRPr="003075B6">
        <w:t>Nie zgłaszaj naruszenia w opisanym wyżej trybie - jeżeli naruszenie prawa godzi wyłącznie w Twoje prawa lub</w:t>
      </w:r>
      <w:r w:rsidR="00FA6392">
        <w:t xml:space="preserve"> </w:t>
      </w:r>
      <w:r w:rsidRPr="003075B6">
        <w:t>zgłoszenie naruszenia prawa następuje wyłącznie w Twoim indywidualnym interesie. Zgłoszenia, o których</w:t>
      </w:r>
      <w:r w:rsidR="00FA6392">
        <w:t xml:space="preserve"> </w:t>
      </w:r>
      <w:r w:rsidRPr="003075B6">
        <w:t>tutaj mowa mają działać w szerszym celu, niż Twój indywidualny interes.</w:t>
      </w:r>
    </w:p>
    <w:sectPr w:rsidR="003075B6" w:rsidRPr="00307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BF772" w14:textId="77777777" w:rsidR="005F1152" w:rsidRDefault="005F1152" w:rsidP="00BC00A7">
      <w:r>
        <w:separator/>
      </w:r>
    </w:p>
  </w:endnote>
  <w:endnote w:type="continuationSeparator" w:id="0">
    <w:p w14:paraId="1A5D1B59" w14:textId="77777777" w:rsidR="005F1152" w:rsidRDefault="005F1152" w:rsidP="00BC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2A19A" w14:textId="77777777" w:rsidR="005F1152" w:rsidRDefault="005F1152" w:rsidP="00BC00A7">
      <w:r>
        <w:separator/>
      </w:r>
    </w:p>
  </w:footnote>
  <w:footnote w:type="continuationSeparator" w:id="0">
    <w:p w14:paraId="00ED72A4" w14:textId="77777777" w:rsidR="005F1152" w:rsidRDefault="005F1152" w:rsidP="00BC0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68F4"/>
    <w:multiLevelType w:val="hybridMultilevel"/>
    <w:tmpl w:val="5A4204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E6B8D"/>
    <w:multiLevelType w:val="hybridMultilevel"/>
    <w:tmpl w:val="AA3C3F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2469A9"/>
    <w:multiLevelType w:val="hybridMultilevel"/>
    <w:tmpl w:val="98E620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14C3B"/>
    <w:multiLevelType w:val="hybridMultilevel"/>
    <w:tmpl w:val="6B284F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22472"/>
    <w:multiLevelType w:val="hybridMultilevel"/>
    <w:tmpl w:val="B81A48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374593">
    <w:abstractNumId w:val="0"/>
  </w:num>
  <w:num w:numId="2" w16cid:durableId="989284585">
    <w:abstractNumId w:val="1"/>
  </w:num>
  <w:num w:numId="3" w16cid:durableId="1743213752">
    <w:abstractNumId w:val="4"/>
  </w:num>
  <w:num w:numId="4" w16cid:durableId="1312177928">
    <w:abstractNumId w:val="2"/>
  </w:num>
  <w:num w:numId="5" w16cid:durableId="1176503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94"/>
    <w:rsid w:val="00002CDD"/>
    <w:rsid w:val="00004BDE"/>
    <w:rsid w:val="00037807"/>
    <w:rsid w:val="00071553"/>
    <w:rsid w:val="00080D4A"/>
    <w:rsid w:val="000C4E9E"/>
    <w:rsid w:val="00102707"/>
    <w:rsid w:val="00127C38"/>
    <w:rsid w:val="001956DF"/>
    <w:rsid w:val="001B09E2"/>
    <w:rsid w:val="001B0A02"/>
    <w:rsid w:val="00285465"/>
    <w:rsid w:val="002A0DA6"/>
    <w:rsid w:val="002A37AA"/>
    <w:rsid w:val="003075B6"/>
    <w:rsid w:val="00376AB0"/>
    <w:rsid w:val="003D60E8"/>
    <w:rsid w:val="004056E3"/>
    <w:rsid w:val="00420EA0"/>
    <w:rsid w:val="004418D4"/>
    <w:rsid w:val="00466960"/>
    <w:rsid w:val="004F02EE"/>
    <w:rsid w:val="00555A88"/>
    <w:rsid w:val="00592F9C"/>
    <w:rsid w:val="005E7D95"/>
    <w:rsid w:val="005F1152"/>
    <w:rsid w:val="006E4F78"/>
    <w:rsid w:val="0087281C"/>
    <w:rsid w:val="008D5386"/>
    <w:rsid w:val="008D6C2F"/>
    <w:rsid w:val="008D7407"/>
    <w:rsid w:val="00A14808"/>
    <w:rsid w:val="00B05E49"/>
    <w:rsid w:val="00B32140"/>
    <w:rsid w:val="00BC00A7"/>
    <w:rsid w:val="00C672CA"/>
    <w:rsid w:val="00CB7537"/>
    <w:rsid w:val="00CD2997"/>
    <w:rsid w:val="00CE7DF5"/>
    <w:rsid w:val="00D15960"/>
    <w:rsid w:val="00D221D9"/>
    <w:rsid w:val="00D36294"/>
    <w:rsid w:val="00D6303C"/>
    <w:rsid w:val="00D74D19"/>
    <w:rsid w:val="00DB3FBC"/>
    <w:rsid w:val="00DD4866"/>
    <w:rsid w:val="00E37C48"/>
    <w:rsid w:val="00E63FB9"/>
    <w:rsid w:val="00EE4432"/>
    <w:rsid w:val="00EE4480"/>
    <w:rsid w:val="00EF1384"/>
    <w:rsid w:val="00F82416"/>
    <w:rsid w:val="00FA6392"/>
    <w:rsid w:val="00FC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430F"/>
  <w15:chartTrackingRefBased/>
  <w15:docId w15:val="{272545FE-2420-4C76-9510-8C71595B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0A7"/>
    <w:pPr>
      <w:spacing w:after="160" w:line="259" w:lineRule="auto"/>
      <w:jc w:val="both"/>
    </w:pPr>
    <w:rPr>
      <w:rFonts w:ascii="Calibri Light" w:hAnsi="Calibri Light" w:cs="Calibri Light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00A7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00A7"/>
    <w:pPr>
      <w:keepNext/>
      <w:spacing w:before="240" w:after="60"/>
      <w:outlineLvl w:val="1"/>
    </w:pPr>
    <w:rPr>
      <w:rFonts w:eastAsia="Times New Roman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4F0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2E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F02E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2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02EE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04B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04BD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04B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4BDE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BC00A7"/>
    <w:pPr>
      <w:spacing w:before="240" w:after="60"/>
      <w:outlineLvl w:val="0"/>
    </w:pPr>
    <w:rPr>
      <w:rFonts w:eastAsia="Times New Roman"/>
      <w:b/>
      <w:bCs/>
      <w:kern w:val="28"/>
      <w:sz w:val="36"/>
      <w:szCs w:val="36"/>
    </w:rPr>
  </w:style>
  <w:style w:type="character" w:customStyle="1" w:styleId="TytuZnak">
    <w:name w:val="Tytuł Znak"/>
    <w:link w:val="Tytu"/>
    <w:uiPriority w:val="10"/>
    <w:rsid w:val="00BC00A7"/>
    <w:rPr>
      <w:rFonts w:ascii="Calibri Light" w:eastAsia="Times New Roman" w:hAnsi="Calibri Light"/>
      <w:b/>
      <w:bCs/>
      <w:kern w:val="28"/>
      <w:sz w:val="36"/>
      <w:szCs w:val="3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75B6"/>
    <w:pPr>
      <w:spacing w:after="60"/>
      <w:outlineLvl w:val="1"/>
    </w:pPr>
    <w:rPr>
      <w:rFonts w:eastAsia="Times New Roman" w:cs="Times New Roman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rsid w:val="003075B6"/>
    <w:rPr>
      <w:rFonts w:ascii="Calibri Light" w:eastAsia="Times New Roman" w:hAnsi="Calibri Light" w:cs="Times New Roman"/>
      <w:b/>
      <w:bCs/>
      <w:sz w:val="32"/>
      <w:szCs w:val="32"/>
      <w:lang w:eastAsia="en-US"/>
    </w:rPr>
  </w:style>
  <w:style w:type="character" w:customStyle="1" w:styleId="Nagwek1Znak">
    <w:name w:val="Nagłówek 1 Znak"/>
    <w:link w:val="Nagwek1"/>
    <w:uiPriority w:val="9"/>
    <w:rsid w:val="00BC00A7"/>
    <w:rPr>
      <w:rFonts w:ascii="Calibri Light" w:eastAsia="Times New Roman" w:hAnsi="Calibri Light"/>
      <w:b/>
      <w:bCs/>
      <w:kern w:val="32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BC00A7"/>
    <w:rPr>
      <w:rFonts w:ascii="Calibri Light" w:eastAsia="Times New Roman" w:hAnsi="Calibri Light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Kuc-Wiśniewska</dc:creator>
  <cp:keywords/>
  <dc:description/>
  <cp:lastModifiedBy>Łukasz Jasiński</cp:lastModifiedBy>
  <cp:revision>3</cp:revision>
  <dcterms:created xsi:type="dcterms:W3CDTF">2024-10-02T17:46:00Z</dcterms:created>
  <dcterms:modified xsi:type="dcterms:W3CDTF">2024-10-02T17:55:00Z</dcterms:modified>
</cp:coreProperties>
</file>